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1E1" w14:textId="0EB590A3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</w:t>
      </w:r>
      <w:r w:rsidR="0008741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8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-1</w:t>
      </w:r>
      <w:r w:rsidR="0008741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9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74223DBD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141BC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West Salem School District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="00141BC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$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1.65 for Elementary, $1.85 for Middle and $2.00 for High School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2.65 for Elementary, $2.85 for Middle and $3.00 for High School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0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.40 in all buildings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352096D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4844E3">
        <w:trPr>
          <w:trHeight w:hRule="exact" w:val="298"/>
        </w:trPr>
        <w:tc>
          <w:tcPr>
            <w:tcW w:w="10894" w:type="dxa"/>
            <w:gridSpan w:val="4"/>
          </w:tcPr>
          <w:p w14:paraId="45BFEB9D" w14:textId="52C61FF1" w:rsidR="00A50B4A" w:rsidRPr="005D023B" w:rsidRDefault="00A50B4A" w:rsidP="004844E3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087410"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-201</w:t>
            </w:r>
            <w:r w:rsidR="00087410" w:rsidRPr="005D023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52E40DC9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22,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459</w:t>
            </w:r>
          </w:p>
        </w:tc>
        <w:tc>
          <w:tcPr>
            <w:tcW w:w="2377" w:type="dxa"/>
          </w:tcPr>
          <w:p w14:paraId="62E22C4E" w14:textId="4B36E5E5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1,8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2477" w:type="dxa"/>
          </w:tcPr>
          <w:p w14:paraId="19CA959D" w14:textId="6DE827C3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265FFFE3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30,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451</w:t>
            </w:r>
          </w:p>
        </w:tc>
        <w:tc>
          <w:tcPr>
            <w:tcW w:w="2377" w:type="dxa"/>
          </w:tcPr>
          <w:p w14:paraId="14354274" w14:textId="733B327F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,5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477" w:type="dxa"/>
          </w:tcPr>
          <w:p w14:paraId="5A430F64" w14:textId="67980F40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7CD85E29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443</w:t>
            </w:r>
          </w:p>
        </w:tc>
        <w:tc>
          <w:tcPr>
            <w:tcW w:w="2377" w:type="dxa"/>
          </w:tcPr>
          <w:p w14:paraId="4B3A1A95" w14:textId="51C7C00C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204</w:t>
            </w:r>
          </w:p>
        </w:tc>
        <w:tc>
          <w:tcPr>
            <w:tcW w:w="2477" w:type="dxa"/>
          </w:tcPr>
          <w:p w14:paraId="0F1AA990" w14:textId="36946B1A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3C920381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6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435</w:t>
            </w:r>
          </w:p>
        </w:tc>
        <w:tc>
          <w:tcPr>
            <w:tcW w:w="2377" w:type="dxa"/>
          </w:tcPr>
          <w:p w14:paraId="36D95F66" w14:textId="7FD7756E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870</w:t>
            </w:r>
          </w:p>
        </w:tc>
        <w:tc>
          <w:tcPr>
            <w:tcW w:w="2477" w:type="dxa"/>
          </w:tcPr>
          <w:p w14:paraId="4C2DA19F" w14:textId="39C6794E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188123FD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427</w:t>
            </w:r>
          </w:p>
        </w:tc>
        <w:tc>
          <w:tcPr>
            <w:tcW w:w="2377" w:type="dxa"/>
          </w:tcPr>
          <w:p w14:paraId="5CA7ED9F" w14:textId="1DAF2B68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536</w:t>
            </w:r>
          </w:p>
        </w:tc>
        <w:tc>
          <w:tcPr>
            <w:tcW w:w="2477" w:type="dxa"/>
          </w:tcPr>
          <w:p w14:paraId="3153D058" w14:textId="20C64B3B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1,0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3BF21457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419</w:t>
            </w:r>
          </w:p>
        </w:tc>
        <w:tc>
          <w:tcPr>
            <w:tcW w:w="2377" w:type="dxa"/>
          </w:tcPr>
          <w:p w14:paraId="0891A645" w14:textId="05DFE452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202</w:t>
            </w:r>
          </w:p>
        </w:tc>
        <w:tc>
          <w:tcPr>
            <w:tcW w:w="2477" w:type="dxa"/>
          </w:tcPr>
          <w:p w14:paraId="56A44D4D" w14:textId="4197D8CD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201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3A7E96E8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70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411</w:t>
            </w:r>
          </w:p>
        </w:tc>
        <w:tc>
          <w:tcPr>
            <w:tcW w:w="2377" w:type="dxa"/>
          </w:tcPr>
          <w:p w14:paraId="78C533B2" w14:textId="5DD02BC5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868</w:t>
            </w:r>
          </w:p>
        </w:tc>
        <w:tc>
          <w:tcPr>
            <w:tcW w:w="2477" w:type="dxa"/>
          </w:tcPr>
          <w:p w14:paraId="405D37C3" w14:textId="31B692C8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1,3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2B99416E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8</w:t>
            </w:r>
            <w:r w:rsidRPr="005D023B">
              <w:rPr>
                <w:rFonts w:asciiTheme="minorHAnsi" w:hAnsiTheme="minorHAnsi"/>
                <w:sz w:val="20"/>
                <w:szCs w:val="20"/>
              </w:rPr>
              <w:t>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403</w:t>
            </w:r>
          </w:p>
        </w:tc>
        <w:tc>
          <w:tcPr>
            <w:tcW w:w="2377" w:type="dxa"/>
          </w:tcPr>
          <w:p w14:paraId="43020855" w14:textId="276669FA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534</w:t>
            </w:r>
          </w:p>
        </w:tc>
        <w:tc>
          <w:tcPr>
            <w:tcW w:w="2477" w:type="dxa"/>
          </w:tcPr>
          <w:p w14:paraId="40067008" w14:textId="6BD28883" w:rsidR="00A50B4A" w:rsidRPr="005D023B" w:rsidRDefault="00956324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508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3E19BDF0" w:rsidR="00A50B4A" w:rsidRPr="005D023B" w:rsidRDefault="004878CC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7,</w:t>
            </w:r>
            <w:r w:rsidR="004266B6" w:rsidRPr="005D023B">
              <w:rPr>
                <w:rFonts w:asciiTheme="minorHAnsi" w:hAnsiTheme="minorHAnsi"/>
                <w:sz w:val="20"/>
                <w:szCs w:val="20"/>
              </w:rPr>
              <w:t>992</w:t>
            </w:r>
          </w:p>
        </w:tc>
        <w:tc>
          <w:tcPr>
            <w:tcW w:w="2377" w:type="dxa"/>
          </w:tcPr>
          <w:p w14:paraId="6278E697" w14:textId="3E9EB5A1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666</w:t>
            </w:r>
          </w:p>
        </w:tc>
        <w:tc>
          <w:tcPr>
            <w:tcW w:w="2477" w:type="dxa"/>
          </w:tcPr>
          <w:p w14:paraId="53332BAF" w14:textId="48EFB5AE" w:rsidR="00A50B4A" w:rsidRPr="005D023B" w:rsidRDefault="004266B6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154</w:t>
            </w:r>
          </w:p>
        </w:tc>
      </w:tr>
    </w:tbl>
    <w:p w14:paraId="799601EA" w14:textId="418973E7" w:rsidR="00FC01FD" w:rsidRPr="005D023B" w:rsidRDefault="00763F13" w:rsidP="00DD2651">
      <w:pPr>
        <w:numPr>
          <w:ilvl w:val="1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7996022E" w14:textId="77777777" w:rsidR="00FC01FD" w:rsidRPr="00920E8C" w:rsidRDefault="00FC01FD" w:rsidP="000F1CE1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62185113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 xml:space="preserve">Ben </w:t>
      </w:r>
      <w:proofErr w:type="spellStart"/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Wopat</w:t>
      </w:r>
      <w:proofErr w:type="spellEnd"/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, Middle School Principal.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2CAEE7E1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Kerri Feyen  405 E. Hamlin Street  West Salem, WI 54669</w:t>
      </w:r>
    </w:p>
    <w:p w14:paraId="79960231" w14:textId="17526B47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Kerri Feyen  405 E. Hamlin Street  West Salem, WI 54669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 xml:space="preserve">  or </w:t>
      </w:r>
      <w:hyperlink r:id="rId8" w:history="1">
        <w:r w:rsidR="00141BC6" w:rsidRPr="00FE305A">
          <w:rPr>
            <w:rStyle w:val="Hyperlink"/>
            <w:rFonts w:asciiTheme="minorHAnsi" w:hAnsiTheme="minorHAnsi"/>
            <w:spacing w:val="5"/>
            <w:sz w:val="20"/>
            <w:szCs w:val="20"/>
          </w:rPr>
          <w:t>Feyen.kerri@wsalem.k12.wi.us</w:t>
        </w:r>
      </w:hyperlink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AA63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2" w14:textId="40AB7194" w:rsidR="004A6651" w:rsidRPr="00920E8C" w:rsidRDefault="004A6651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lastRenderedPageBreak/>
        <w:t xml:space="preserve">CAN I APPLY ONLINE? Yes! You are encouraged to complete an online application instead of a paper application if you are able. The online application has the same requirements and will ask you for the same information as the paper application. Visit </w:t>
      </w:r>
      <w:hyperlink r:id="rId9" w:history="1">
        <w:r w:rsidR="00141BC6" w:rsidRPr="00FE305A">
          <w:rPr>
            <w:rStyle w:val="Hyperlink"/>
            <w:rFonts w:asciiTheme="minorHAnsi" w:hAnsiTheme="minorHAnsi"/>
            <w:b/>
            <w:sz w:val="20"/>
            <w:szCs w:val="20"/>
          </w:rPr>
          <w:t>www.wsalem.k12.wi.us</w:t>
        </w:r>
      </w:hyperlink>
      <w:r w:rsidR="00141BC6">
        <w:rPr>
          <w:rFonts w:asciiTheme="minorHAnsi" w:hAnsiTheme="minorHAnsi"/>
          <w:b/>
          <w:sz w:val="20"/>
          <w:szCs w:val="20"/>
        </w:rPr>
        <w:t>, Skyward Family Access</w:t>
      </w:r>
      <w:r w:rsidRPr="00920E8C">
        <w:rPr>
          <w:rFonts w:asciiTheme="minorHAnsi" w:hAnsiTheme="minorHAnsi"/>
          <w:sz w:val="20"/>
          <w:szCs w:val="20"/>
        </w:rPr>
        <w:t xml:space="preserve"> to begin or </w:t>
      </w:r>
      <w:r w:rsidR="00976B31" w:rsidRPr="00920E8C">
        <w:rPr>
          <w:rFonts w:asciiTheme="minorHAnsi" w:hAnsiTheme="minorHAnsi"/>
          <w:sz w:val="20"/>
          <w:szCs w:val="20"/>
        </w:rPr>
        <w:t xml:space="preserve">to </w:t>
      </w:r>
      <w:r w:rsidRPr="00920E8C">
        <w:rPr>
          <w:rFonts w:asciiTheme="minorHAnsi" w:hAnsiTheme="minorHAnsi"/>
          <w:sz w:val="20"/>
          <w:szCs w:val="20"/>
        </w:rPr>
        <w:t xml:space="preserve">learn more about the online application process. </w:t>
      </w:r>
      <w:r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Contact 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 xml:space="preserve">Kerri Feyen  405 E. Hamlin Street  West Salem, WI 54669  or </w:t>
      </w:r>
      <w:hyperlink r:id="rId10" w:history="1">
        <w:r w:rsidR="00141BC6" w:rsidRPr="00FE305A">
          <w:rPr>
            <w:rStyle w:val="Hyperlink"/>
            <w:rFonts w:asciiTheme="minorHAnsi" w:hAnsiTheme="minorHAnsi"/>
            <w:spacing w:val="5"/>
            <w:sz w:val="20"/>
            <w:szCs w:val="20"/>
          </w:rPr>
          <w:t>Feyen.kerri@wsalem.k12.wi.us</w:t>
        </w:r>
      </w:hyperlink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if you have any questions about the online application.</w:t>
      </w:r>
    </w:p>
    <w:p w14:paraId="79960233" w14:textId="5FEC32E2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141BC6">
        <w:rPr>
          <w:rFonts w:asciiTheme="minorHAnsi" w:hAnsiTheme="minorHAnsi"/>
          <w:b/>
          <w:sz w:val="20"/>
          <w:szCs w:val="20"/>
        </w:rPr>
        <w:t>October 18, 2019.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must send in a new application unless the school told you that your child is eligible for the new school year.</w:t>
      </w:r>
      <w:r w:rsidR="000C0DB1" w:rsidRPr="00920E8C">
        <w:rPr>
          <w:rFonts w:asciiTheme="minorHAnsi" w:hAnsiTheme="minorHAnsi"/>
          <w:sz w:val="20"/>
          <w:szCs w:val="20"/>
        </w:rPr>
        <w:t xml:space="preserve">  If you do not send in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2219020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>. Please send in an application.</w:t>
      </w:r>
    </w:p>
    <w:p w14:paraId="5440C42A" w14:textId="2A9F58D0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 xml:space="preserve">, but it is based on income. Please </w:t>
      </w:r>
      <w:r w:rsidR="00CB51CD" w:rsidRPr="005D023B">
        <w:rPr>
          <w:rFonts w:ascii="Calibri" w:hAnsi="Calibri"/>
          <w:bCs/>
          <w:sz w:val="20"/>
          <w:szCs w:val="20"/>
        </w:rPr>
        <w:t>send in</w:t>
      </w:r>
      <w:r w:rsidRPr="005D023B">
        <w:rPr>
          <w:rFonts w:ascii="Calibri" w:hAnsi="Calibri"/>
          <w:bCs/>
          <w:sz w:val="20"/>
          <w:szCs w:val="20"/>
        </w:rPr>
        <w:t xml:space="preserve"> an application.</w:t>
      </w:r>
    </w:p>
    <w:p w14:paraId="79960235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7684FC8A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 may become eligible for free and reduced price meals if the household income drops below the income limit.</w:t>
      </w:r>
    </w:p>
    <w:p w14:paraId="79960237" w14:textId="6D0665CF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141BC6">
        <w:rPr>
          <w:rStyle w:val="Strong"/>
          <w:rFonts w:asciiTheme="minorHAnsi" w:hAnsiTheme="minorHAnsi"/>
          <w:color w:val="auto"/>
          <w:sz w:val="20"/>
          <w:szCs w:val="20"/>
        </w:rPr>
        <w:t>Troy Gunderson  405 E. Hamlin Street  West Salem, WI 54669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30E9F9AE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141BC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608-786-0700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885770F" w14:textId="48EF0136" w:rsidR="00141BC6" w:rsidRPr="00141BC6" w:rsidRDefault="00141BC6" w:rsidP="00F2738B">
      <w:pPr>
        <w:rPr>
          <w:rFonts w:asciiTheme="minorHAnsi" w:hAnsiTheme="minorHAnsi"/>
          <w:bCs/>
          <w:spacing w:val="5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Kerri Feyen – Director of Nutrition Services  - West Salem School District</w:t>
      </w:r>
      <w:bookmarkStart w:id="0" w:name="_GoBack"/>
      <w:bookmarkEnd w:id="0"/>
    </w:p>
    <w:sectPr w:rsidR="00141BC6" w:rsidRPr="00141BC6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010FD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F1CE1"/>
    <w:rsid w:val="00102EAD"/>
    <w:rsid w:val="00106D59"/>
    <w:rsid w:val="001139B1"/>
    <w:rsid w:val="00141BC6"/>
    <w:rsid w:val="001519C0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E1AE9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64A94"/>
    <w:rsid w:val="004816E6"/>
    <w:rsid w:val="00481B9A"/>
    <w:rsid w:val="004844E3"/>
    <w:rsid w:val="0048595A"/>
    <w:rsid w:val="004878CC"/>
    <w:rsid w:val="004A6651"/>
    <w:rsid w:val="004A6CFE"/>
    <w:rsid w:val="004A7A32"/>
    <w:rsid w:val="004C4A4B"/>
    <w:rsid w:val="004D5C86"/>
    <w:rsid w:val="0056464B"/>
    <w:rsid w:val="005A1186"/>
    <w:rsid w:val="005A77A3"/>
    <w:rsid w:val="005D023B"/>
    <w:rsid w:val="005D614F"/>
    <w:rsid w:val="005E78E1"/>
    <w:rsid w:val="00653E83"/>
    <w:rsid w:val="006646A4"/>
    <w:rsid w:val="00665AD8"/>
    <w:rsid w:val="00695AAF"/>
    <w:rsid w:val="006C130D"/>
    <w:rsid w:val="006D54BF"/>
    <w:rsid w:val="00710D61"/>
    <w:rsid w:val="0071760F"/>
    <w:rsid w:val="00745BBA"/>
    <w:rsid w:val="0075478F"/>
    <w:rsid w:val="00763F13"/>
    <w:rsid w:val="007B34D6"/>
    <w:rsid w:val="007C1124"/>
    <w:rsid w:val="007F00B1"/>
    <w:rsid w:val="007F6528"/>
    <w:rsid w:val="008467E8"/>
    <w:rsid w:val="008763BB"/>
    <w:rsid w:val="008B489E"/>
    <w:rsid w:val="008B5FE7"/>
    <w:rsid w:val="008C3871"/>
    <w:rsid w:val="008D3117"/>
    <w:rsid w:val="008E72A8"/>
    <w:rsid w:val="0091366C"/>
    <w:rsid w:val="00920E8C"/>
    <w:rsid w:val="00946FDA"/>
    <w:rsid w:val="00956324"/>
    <w:rsid w:val="00960E52"/>
    <w:rsid w:val="00976B31"/>
    <w:rsid w:val="009A7794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A00AC"/>
    <w:rsid w:val="00BD649B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873C0"/>
    <w:rsid w:val="00DE1CF2"/>
    <w:rsid w:val="00DE6AEC"/>
    <w:rsid w:val="00E0719C"/>
    <w:rsid w:val="00E31855"/>
    <w:rsid w:val="00E7630F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1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yen.kerri@wsalem.k12.wi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eyen.kerri@wsalem.k12.wi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salem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Microsoft Office User</cp:lastModifiedBy>
  <cp:revision>2</cp:revision>
  <cp:lastPrinted>2016-05-19T15:21:00Z</cp:lastPrinted>
  <dcterms:created xsi:type="dcterms:W3CDTF">2018-07-10T18:44:00Z</dcterms:created>
  <dcterms:modified xsi:type="dcterms:W3CDTF">2018-07-10T18:44:00Z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